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75E" w:rsidRDefault="0049775E" w:rsidP="0049775E">
      <w:pPr>
        <w:jc w:val="center"/>
      </w:pPr>
      <w:bookmarkStart w:id="0" w:name="_GoBack"/>
      <w:bookmarkEnd w:id="0"/>
      <w:r>
        <w:t xml:space="preserve">GLMA Nursing Section Patient and Clinical Care Workgroup </w:t>
      </w:r>
    </w:p>
    <w:p w:rsidR="00B860EC" w:rsidRDefault="0049775E" w:rsidP="0049775E">
      <w:pPr>
        <w:jc w:val="center"/>
      </w:pPr>
      <w:r>
        <w:t>2014 Summary and 2015 Action Plan</w:t>
      </w:r>
    </w:p>
    <w:p w:rsidR="0049775E" w:rsidRDefault="0049775E" w:rsidP="0049775E">
      <w:pPr>
        <w:jc w:val="center"/>
      </w:pPr>
    </w:p>
    <w:p w:rsidR="0049775E" w:rsidRDefault="0049775E" w:rsidP="0049775E">
      <w:pPr>
        <w:pStyle w:val="ListParagraph"/>
        <w:numPr>
          <w:ilvl w:val="0"/>
          <w:numId w:val="2"/>
        </w:numPr>
      </w:pPr>
      <w:r>
        <w:t xml:space="preserve">The Patient and Clinical Care Workgroup (PCCW) first met at the 2014 GLMA Nursing Summit. </w:t>
      </w:r>
    </w:p>
    <w:p w:rsidR="00D47C62" w:rsidRDefault="00D47C62" w:rsidP="00D47C62">
      <w:pPr>
        <w:pStyle w:val="ListParagraph"/>
        <w:ind w:left="360"/>
      </w:pPr>
    </w:p>
    <w:p w:rsidR="0049775E" w:rsidRDefault="0049775E" w:rsidP="0049775E">
      <w:pPr>
        <w:pStyle w:val="ListParagraph"/>
        <w:numPr>
          <w:ilvl w:val="0"/>
          <w:numId w:val="2"/>
        </w:numPr>
      </w:pPr>
      <w:r>
        <w:t xml:space="preserve">Sarah Sanders ran the workgroup’s first meeting and facilitated discussions about the purpose and goals for both that meeting and PCCW. </w:t>
      </w:r>
    </w:p>
    <w:p w:rsidR="00D47C62" w:rsidRDefault="00D47C62" w:rsidP="00D47C62">
      <w:pPr>
        <w:pStyle w:val="ListParagraph"/>
        <w:ind w:left="360"/>
      </w:pPr>
    </w:p>
    <w:p w:rsidR="0049775E" w:rsidRDefault="0049775E" w:rsidP="00D47C62">
      <w:pPr>
        <w:pStyle w:val="ListParagraph"/>
        <w:numPr>
          <w:ilvl w:val="0"/>
          <w:numId w:val="2"/>
        </w:numPr>
      </w:pPr>
      <w:r>
        <w:t xml:space="preserve">The purpose of PCCW is to improve providers’ ability to deliver culturally competent care to their LGBT patients. </w:t>
      </w:r>
    </w:p>
    <w:p w:rsidR="00D47C62" w:rsidRDefault="00D47C62" w:rsidP="00D47C62"/>
    <w:p w:rsidR="001234DA" w:rsidRDefault="001234DA" w:rsidP="00D47C62">
      <w:pPr>
        <w:pStyle w:val="ListParagraph"/>
        <w:numPr>
          <w:ilvl w:val="0"/>
          <w:numId w:val="2"/>
        </w:numPr>
      </w:pPr>
      <w:r>
        <w:t>The purpose</w:t>
      </w:r>
      <w:r w:rsidR="0049775E">
        <w:t xml:space="preserve"> </w:t>
      </w:r>
      <w:r>
        <w:t xml:space="preserve">of the </w:t>
      </w:r>
      <w:r w:rsidR="00D47C62">
        <w:t xml:space="preserve">initial </w:t>
      </w:r>
      <w:r>
        <w:t>meeting was to</w:t>
      </w:r>
      <w:r w:rsidR="00D47C62">
        <w:t xml:space="preserve"> start</w:t>
      </w:r>
      <w:r>
        <w:t xml:space="preserve"> identify</w:t>
      </w:r>
      <w:r w:rsidR="00D47C62">
        <w:t>ing</w:t>
      </w:r>
      <w:r>
        <w:t xml:space="preserve"> short- and long-term goals</w:t>
      </w:r>
      <w:r w:rsidR="00D47C62">
        <w:t xml:space="preserve"> and</w:t>
      </w:r>
      <w:r>
        <w:t xml:space="preserve"> and to appoint a leader, secretary and GLMA liaison of PCCW.</w:t>
      </w:r>
    </w:p>
    <w:p w:rsidR="001234DA" w:rsidRDefault="001234DA" w:rsidP="00D47C62">
      <w:pPr>
        <w:pStyle w:val="ListParagraph"/>
        <w:numPr>
          <w:ilvl w:val="1"/>
          <w:numId w:val="2"/>
        </w:numPr>
      </w:pPr>
      <w:r>
        <w:t>PCCW Leader -</w:t>
      </w:r>
      <w:r w:rsidRPr="001234DA">
        <w:t xml:space="preserve"> </w:t>
      </w:r>
      <w:r>
        <w:t>Nate Swift-Erslev</w:t>
      </w:r>
    </w:p>
    <w:p w:rsidR="001234DA" w:rsidRDefault="001234DA" w:rsidP="00D47C62">
      <w:pPr>
        <w:pStyle w:val="ListParagraph"/>
        <w:numPr>
          <w:ilvl w:val="1"/>
          <w:numId w:val="2"/>
        </w:numPr>
      </w:pPr>
      <w:r>
        <w:t>PCCW GLMA Liaison -</w:t>
      </w:r>
      <w:r w:rsidRPr="001234DA">
        <w:t xml:space="preserve"> </w:t>
      </w:r>
      <w:r>
        <w:t>Sarah Snider</w:t>
      </w:r>
    </w:p>
    <w:p w:rsidR="0049775E" w:rsidRDefault="001234DA" w:rsidP="00D47C62">
      <w:pPr>
        <w:pStyle w:val="ListParagraph"/>
        <w:numPr>
          <w:ilvl w:val="1"/>
          <w:numId w:val="2"/>
        </w:numPr>
      </w:pPr>
      <w:r>
        <w:t xml:space="preserve">Secretary - Nichole </w:t>
      </w:r>
      <w:proofErr w:type="spellStart"/>
      <w:r>
        <w:t>Gettings</w:t>
      </w:r>
      <w:proofErr w:type="spellEnd"/>
      <w:r>
        <w:t xml:space="preserve"> volunteered to take minutes for the first meeting, but we do not have a permanent secretary yet.</w:t>
      </w:r>
    </w:p>
    <w:p w:rsidR="00D47C62" w:rsidRDefault="00D47C62" w:rsidP="00D47C62">
      <w:pPr>
        <w:pStyle w:val="ListParagraph"/>
        <w:ind w:left="1080"/>
      </w:pPr>
    </w:p>
    <w:p w:rsidR="001234DA" w:rsidRDefault="0049775E" w:rsidP="00D47C62">
      <w:pPr>
        <w:pStyle w:val="ListParagraph"/>
        <w:numPr>
          <w:ilvl w:val="0"/>
          <w:numId w:val="3"/>
        </w:numPr>
      </w:pPr>
      <w:r w:rsidRPr="00D47C62">
        <w:rPr>
          <w:u w:val="single"/>
        </w:rPr>
        <w:t>PCCW short</w:t>
      </w:r>
      <w:r w:rsidR="00D47C62" w:rsidRPr="00D47C62">
        <w:rPr>
          <w:u w:val="single"/>
        </w:rPr>
        <w:t>-term goals</w:t>
      </w:r>
      <w:r w:rsidR="00D47C62">
        <w:t>- visual, educational aids for providers</w:t>
      </w:r>
    </w:p>
    <w:p w:rsidR="001234DA" w:rsidRDefault="001234DA" w:rsidP="00D47C62">
      <w:pPr>
        <w:pStyle w:val="ListParagraph"/>
        <w:numPr>
          <w:ilvl w:val="1"/>
          <w:numId w:val="5"/>
        </w:numPr>
      </w:pPr>
      <w:r>
        <w:t xml:space="preserve">Managing GLMA Nursing Section PCCW website content </w:t>
      </w:r>
    </w:p>
    <w:p w:rsidR="0049775E" w:rsidRDefault="001234DA" w:rsidP="00D47C62">
      <w:pPr>
        <w:pStyle w:val="ListParagraph"/>
        <w:numPr>
          <w:ilvl w:val="1"/>
          <w:numId w:val="5"/>
        </w:numPr>
      </w:pPr>
      <w:r>
        <w:t xml:space="preserve">Developing a poster with questions about sexual, gender and reproductive health issues that </w:t>
      </w:r>
      <w:r w:rsidR="00582DAF">
        <w:t xml:space="preserve">nurses and </w:t>
      </w:r>
      <w:r>
        <w:t>all hea</w:t>
      </w:r>
      <w:r w:rsidR="00582DAF">
        <w:t>lthcare providers should assess their patients, especially LGBT patients, for.</w:t>
      </w:r>
    </w:p>
    <w:p w:rsidR="001234DA" w:rsidRDefault="00582DAF" w:rsidP="00D47C62">
      <w:pPr>
        <w:pStyle w:val="ListParagraph"/>
        <w:numPr>
          <w:ilvl w:val="1"/>
          <w:numId w:val="5"/>
        </w:numPr>
      </w:pPr>
      <w:r>
        <w:t xml:space="preserve">Developing a “badge-buddy” or “palm cards” for providers with more detailed information (e.g. statistics, terms with definitions, LGBT best practices, clinical resources, </w:t>
      </w:r>
      <w:proofErr w:type="spellStart"/>
      <w:r>
        <w:t>etc</w:t>
      </w:r>
      <w:proofErr w:type="spellEnd"/>
      <w:r>
        <w:t>…) about LGBT health and resources than the poster.</w:t>
      </w:r>
    </w:p>
    <w:p w:rsidR="00D47C62" w:rsidRDefault="00D47C62" w:rsidP="00D47C62">
      <w:pPr>
        <w:pStyle w:val="ListParagraph"/>
        <w:ind w:left="1080"/>
      </w:pPr>
    </w:p>
    <w:p w:rsidR="00582DAF" w:rsidRDefault="00D47C62" w:rsidP="00D47C62">
      <w:pPr>
        <w:pStyle w:val="ListParagraph"/>
        <w:numPr>
          <w:ilvl w:val="0"/>
          <w:numId w:val="3"/>
        </w:numPr>
      </w:pPr>
      <w:r w:rsidRPr="00D47C62">
        <w:rPr>
          <w:u w:val="single"/>
        </w:rPr>
        <w:t>PCCW Long-term goals</w:t>
      </w:r>
      <w:r>
        <w:t>- continuing education and training for providers</w:t>
      </w:r>
    </w:p>
    <w:p w:rsidR="00582DAF" w:rsidRDefault="00582DAF" w:rsidP="00D47C62">
      <w:pPr>
        <w:pStyle w:val="ListParagraph"/>
        <w:numPr>
          <w:ilvl w:val="1"/>
          <w:numId w:val="4"/>
        </w:numPr>
      </w:pPr>
      <w:r>
        <w:t>Continually develop and updated PCCW website content</w:t>
      </w:r>
    </w:p>
    <w:p w:rsidR="00582DAF" w:rsidRDefault="00D47C62" w:rsidP="00D47C62">
      <w:pPr>
        <w:pStyle w:val="ListParagraph"/>
        <w:numPr>
          <w:ilvl w:val="1"/>
          <w:numId w:val="4"/>
        </w:numPr>
      </w:pPr>
      <w:r>
        <w:t>Creating</w:t>
      </w:r>
      <w:r w:rsidR="00582DAF">
        <w:t xml:space="preserve"> a GLMA Nursing Section Patient and Clinical Care site that consolidates and reviews training resources for providers.</w:t>
      </w:r>
    </w:p>
    <w:p w:rsidR="00582DAF" w:rsidRDefault="00582DAF" w:rsidP="00D47C62">
      <w:pPr>
        <w:pStyle w:val="ListParagraph"/>
        <w:numPr>
          <w:ilvl w:val="2"/>
          <w:numId w:val="4"/>
        </w:numPr>
      </w:pPr>
      <w:r>
        <w:t>PCCW would use this site to identify gaps in existing LGBT patient care research and training</w:t>
      </w:r>
    </w:p>
    <w:p w:rsidR="00582DAF" w:rsidRDefault="00D47C62" w:rsidP="00D47C62">
      <w:pPr>
        <w:pStyle w:val="ListParagraph"/>
        <w:numPr>
          <w:ilvl w:val="1"/>
          <w:numId w:val="4"/>
        </w:numPr>
      </w:pPr>
      <w:r>
        <w:t>Coordinating</w:t>
      </w:r>
      <w:r w:rsidR="00582DAF">
        <w:t xml:space="preserve"> efforts with other workgroups, specifically the Organizational Climate, and Education and Training workgroups.</w:t>
      </w:r>
    </w:p>
    <w:p w:rsidR="00D47C62" w:rsidRDefault="00D47C62" w:rsidP="00D47C62">
      <w:pPr>
        <w:pStyle w:val="ListParagraph"/>
        <w:ind w:left="1080"/>
      </w:pPr>
    </w:p>
    <w:p w:rsidR="00427B92" w:rsidRDefault="00582DAF" w:rsidP="00582DAF">
      <w:pPr>
        <w:pStyle w:val="ListParagraph"/>
        <w:numPr>
          <w:ilvl w:val="0"/>
          <w:numId w:val="2"/>
        </w:numPr>
      </w:pPr>
      <w:r>
        <w:t>Since the meeting, Nate has</w:t>
      </w:r>
      <w:r w:rsidR="00427B92">
        <w:t xml:space="preserve"> managed PCCW </w:t>
      </w:r>
      <w:proofErr w:type="spellStart"/>
      <w:r w:rsidR="00427B92">
        <w:t>Trello</w:t>
      </w:r>
      <w:proofErr w:type="spellEnd"/>
      <w:r w:rsidR="00427B92">
        <w:t xml:space="preserve"> account, had meeting minutes uploaded to GLMA’s Nursing Section Workgroup website, and researched content and resources for the poster.</w:t>
      </w:r>
    </w:p>
    <w:p w:rsidR="00582DAF" w:rsidRDefault="00427B92" w:rsidP="00427B92">
      <w:pPr>
        <w:pStyle w:val="ListParagraph"/>
        <w:numPr>
          <w:ilvl w:val="1"/>
          <w:numId w:val="2"/>
        </w:numPr>
      </w:pPr>
      <w:r>
        <w:t>Nate developed two</w:t>
      </w:r>
      <w:r w:rsidR="00582DAF">
        <w:t xml:space="preserve"> drafts of poster content for PCCW </w:t>
      </w:r>
      <w:r>
        <w:t xml:space="preserve">member </w:t>
      </w:r>
      <w:r w:rsidR="00582DAF">
        <w:t xml:space="preserve">review and developed action plan for </w:t>
      </w:r>
      <w:r>
        <w:t xml:space="preserve">the </w:t>
      </w:r>
      <w:r w:rsidR="00582DAF">
        <w:t xml:space="preserve">poster. </w:t>
      </w:r>
    </w:p>
    <w:p w:rsidR="00D47C62" w:rsidRDefault="00582DAF" w:rsidP="00427B92">
      <w:pPr>
        <w:pStyle w:val="ListParagraph"/>
        <w:numPr>
          <w:ilvl w:val="1"/>
          <w:numId w:val="2"/>
        </w:numPr>
      </w:pPr>
      <w:r>
        <w:t xml:space="preserve">By December 15, 2014 a draft of the poster and action plan will be sent </w:t>
      </w:r>
      <w:r w:rsidR="00D47C62">
        <w:t xml:space="preserve">to all workgroup leaders for review. </w:t>
      </w:r>
    </w:p>
    <w:p w:rsidR="00D47C62" w:rsidRDefault="00D47C62" w:rsidP="00D47C62">
      <w:pPr>
        <w:pStyle w:val="ListParagraph"/>
        <w:numPr>
          <w:ilvl w:val="0"/>
          <w:numId w:val="2"/>
        </w:numPr>
      </w:pPr>
      <w:r>
        <w:lastRenderedPageBreak/>
        <w:t>Sarah Sanders is looking into the resources (financial and otherwise) GLMA can provide PCCW with for poster and badge-buddy activities.</w:t>
      </w:r>
    </w:p>
    <w:p w:rsidR="00D47C62" w:rsidRDefault="00D47C62" w:rsidP="00D47C62">
      <w:pPr>
        <w:pStyle w:val="ListParagraph"/>
        <w:ind w:left="1080"/>
      </w:pPr>
    </w:p>
    <w:p w:rsidR="00D47C62" w:rsidRDefault="00D47C62" w:rsidP="00D47C62">
      <w:pPr>
        <w:pStyle w:val="ListParagraph"/>
        <w:ind w:left="360"/>
      </w:pPr>
    </w:p>
    <w:sectPr w:rsidR="00D47C62" w:rsidSect="00B860E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B48F7"/>
    <w:multiLevelType w:val="hybridMultilevel"/>
    <w:tmpl w:val="F38871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62F0ACB"/>
    <w:multiLevelType w:val="hybridMultilevel"/>
    <w:tmpl w:val="7D48CD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F186252"/>
    <w:multiLevelType w:val="hybridMultilevel"/>
    <w:tmpl w:val="39F6E0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B0A7C4A"/>
    <w:multiLevelType w:val="hybridMultilevel"/>
    <w:tmpl w:val="E272C28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D03A32"/>
    <w:multiLevelType w:val="hybridMultilevel"/>
    <w:tmpl w:val="8D020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75E"/>
    <w:rsid w:val="001234DA"/>
    <w:rsid w:val="00427B92"/>
    <w:rsid w:val="0049775E"/>
    <w:rsid w:val="00582DAF"/>
    <w:rsid w:val="00B860EC"/>
    <w:rsid w:val="00D47C62"/>
    <w:rsid w:val="00DD529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7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7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346</Words>
  <Characters>1978</Characters>
  <Application>Microsoft Macintosh Word</Application>
  <DocSecurity>0</DocSecurity>
  <Lines>16</Lines>
  <Paragraphs>4</Paragraphs>
  <ScaleCrop>false</ScaleCrop>
  <Company>University of PIttsburgh</Company>
  <LinksUpToDate>false</LinksUpToDate>
  <CharactersWithSpaces>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Nathaniel Swift-Erslev</dc:creator>
  <cp:keywords/>
  <dc:description/>
  <cp:lastModifiedBy>Peggy L Chinn</cp:lastModifiedBy>
  <cp:revision>2</cp:revision>
  <dcterms:created xsi:type="dcterms:W3CDTF">2014-12-06T23:38:00Z</dcterms:created>
  <dcterms:modified xsi:type="dcterms:W3CDTF">2014-12-06T23:38:00Z</dcterms:modified>
</cp:coreProperties>
</file>